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28CBF" w14:textId="603793AE" w:rsidR="006F3847" w:rsidRPr="00FA0EC4" w:rsidRDefault="006F3847" w:rsidP="006F3847">
      <w:pPr>
        <w:spacing w:line="276" w:lineRule="auto"/>
        <w:ind w:left="720"/>
        <w:jc w:val="right"/>
        <w:rPr>
          <w:rFonts w:ascii="Times New Roman" w:hAnsi="Times New Roman" w:cs="Times New Roman"/>
        </w:rPr>
      </w:pPr>
    </w:p>
    <w:p w14:paraId="281E480A" w14:textId="77777777" w:rsidR="006F3847" w:rsidRPr="00FA0EC4" w:rsidRDefault="006F3847" w:rsidP="00A44DAB">
      <w:pPr>
        <w:spacing w:line="276" w:lineRule="auto"/>
        <w:ind w:left="720"/>
        <w:rPr>
          <w:rFonts w:ascii="Times New Roman" w:hAnsi="Times New Roman" w:cs="Times New Roman"/>
        </w:rPr>
      </w:pPr>
      <w:r w:rsidRPr="00FA0EC4">
        <w:rPr>
          <w:rFonts w:ascii="Times New Roman" w:hAnsi="Times New Roman" w:cs="Times New Roman"/>
          <w:b/>
          <w:bCs/>
        </w:rPr>
        <w:t>Contact:</w:t>
      </w:r>
      <w:r w:rsidRPr="00FA0EC4">
        <w:rPr>
          <w:rFonts w:ascii="Times New Roman" w:hAnsi="Times New Roman" w:cs="Times New Roman"/>
        </w:rPr>
        <w:t xml:space="preserve"> Kristie Edelen, Pharm.D., DABAT</w:t>
      </w:r>
    </w:p>
    <w:p w14:paraId="2CBE7A81" w14:textId="77777777" w:rsidR="006F3847" w:rsidRPr="00FA0EC4" w:rsidRDefault="006F3847" w:rsidP="00A44DAB">
      <w:pPr>
        <w:spacing w:line="276" w:lineRule="auto"/>
        <w:ind w:left="720"/>
        <w:rPr>
          <w:rFonts w:ascii="Times New Roman" w:hAnsi="Times New Roman" w:cs="Times New Roman"/>
        </w:rPr>
      </w:pPr>
      <w:r w:rsidRPr="00FA0EC4">
        <w:rPr>
          <w:rFonts w:ascii="Times New Roman" w:hAnsi="Times New Roman" w:cs="Times New Roman"/>
        </w:rPr>
        <w:t>Managing Director, Oklahoma Poison Center</w:t>
      </w:r>
    </w:p>
    <w:p w14:paraId="226E7CA9" w14:textId="33B337FD" w:rsidR="006F3847" w:rsidRPr="00FA0EC4" w:rsidRDefault="006F3847" w:rsidP="00A44DAB">
      <w:pPr>
        <w:spacing w:line="276" w:lineRule="auto"/>
        <w:ind w:left="720"/>
        <w:rPr>
          <w:rFonts w:ascii="Times New Roman" w:hAnsi="Times New Roman" w:cs="Times New Roman"/>
        </w:rPr>
      </w:pPr>
      <w:r w:rsidRPr="00FA0EC4">
        <w:rPr>
          <w:rFonts w:ascii="Times New Roman" w:hAnsi="Times New Roman" w:cs="Times New Roman"/>
        </w:rPr>
        <w:t>University of Oklahoma Health Sciences</w:t>
      </w:r>
      <w:r w:rsidR="00720E68" w:rsidRPr="00FA0EC4">
        <w:rPr>
          <w:rFonts w:ascii="Times New Roman" w:hAnsi="Times New Roman" w:cs="Times New Roman"/>
        </w:rPr>
        <w:t xml:space="preserve"> College of Pharmacy</w:t>
      </w:r>
    </w:p>
    <w:p w14:paraId="03B1120D" w14:textId="7818D8D8" w:rsidR="006F3847" w:rsidRPr="00FA0EC4" w:rsidRDefault="006F3847" w:rsidP="00A44DAB">
      <w:pPr>
        <w:spacing w:line="276" w:lineRule="auto"/>
        <w:ind w:left="720"/>
        <w:rPr>
          <w:rFonts w:ascii="Times New Roman" w:hAnsi="Times New Roman" w:cs="Times New Roman"/>
        </w:rPr>
      </w:pPr>
      <w:r w:rsidRPr="00FA0EC4">
        <w:rPr>
          <w:rFonts w:ascii="Times New Roman" w:hAnsi="Times New Roman" w:cs="Times New Roman"/>
        </w:rPr>
        <w:t xml:space="preserve">Phone: </w:t>
      </w:r>
      <w:r w:rsidR="00A44DAB" w:rsidRPr="00FA0EC4">
        <w:rPr>
          <w:rFonts w:ascii="Times New Roman" w:hAnsi="Times New Roman" w:cs="Times New Roman"/>
        </w:rPr>
        <w:t>(405) 271-5062</w:t>
      </w:r>
    </w:p>
    <w:p w14:paraId="3B0E281B" w14:textId="77777777" w:rsidR="006F3847" w:rsidRPr="00FA0EC4" w:rsidRDefault="006F3847" w:rsidP="00A44DAB">
      <w:pPr>
        <w:spacing w:line="276" w:lineRule="auto"/>
        <w:ind w:left="720"/>
        <w:rPr>
          <w:rFonts w:ascii="Times New Roman" w:hAnsi="Times New Roman" w:cs="Times New Roman"/>
        </w:rPr>
      </w:pPr>
      <w:r w:rsidRPr="00FA0EC4">
        <w:rPr>
          <w:rFonts w:ascii="Times New Roman" w:hAnsi="Times New Roman" w:cs="Times New Roman"/>
        </w:rPr>
        <w:t>Email: kristie-edelen@ouhsc.edu</w:t>
      </w:r>
    </w:p>
    <w:p w14:paraId="2925742B" w14:textId="77777777" w:rsidR="006F3847" w:rsidRPr="00FA0EC4" w:rsidRDefault="006F3847" w:rsidP="00A44DAB">
      <w:pPr>
        <w:spacing w:line="276" w:lineRule="auto"/>
        <w:ind w:left="720"/>
        <w:rPr>
          <w:rFonts w:ascii="Times New Roman" w:hAnsi="Times New Roman" w:cs="Times New Roman"/>
        </w:rPr>
      </w:pPr>
      <w:r w:rsidRPr="00FA0EC4">
        <w:rPr>
          <w:rFonts w:ascii="Times New Roman" w:hAnsi="Times New Roman" w:cs="Times New Roman"/>
        </w:rPr>
        <w:t>Website: oklahomapoison.org</w:t>
      </w:r>
    </w:p>
    <w:p w14:paraId="0E060C26" w14:textId="77777777" w:rsidR="00A44DAB" w:rsidRPr="00FA0EC4" w:rsidRDefault="00A44DAB" w:rsidP="00A44DAB">
      <w:pPr>
        <w:spacing w:line="276" w:lineRule="auto"/>
        <w:ind w:left="720"/>
        <w:rPr>
          <w:rFonts w:ascii="Times New Roman" w:hAnsi="Times New Roman" w:cs="Times New Roman"/>
        </w:rPr>
      </w:pPr>
    </w:p>
    <w:p w14:paraId="2FDE3F82" w14:textId="04BA4CA6" w:rsidR="006F3847" w:rsidRPr="00FA0EC4" w:rsidRDefault="006F3847" w:rsidP="006F3847">
      <w:pPr>
        <w:spacing w:line="276" w:lineRule="auto"/>
        <w:ind w:left="720"/>
        <w:rPr>
          <w:rFonts w:ascii="Times New Roman" w:hAnsi="Times New Roman" w:cs="Times New Roman"/>
        </w:rPr>
      </w:pPr>
      <w:r w:rsidRPr="00FA0EC4">
        <w:rPr>
          <w:rFonts w:ascii="Times New Roman" w:hAnsi="Times New Roman" w:cs="Times New Roman"/>
        </w:rPr>
        <w:t>FOR IMMEDIATE RELEASE</w:t>
      </w:r>
    </w:p>
    <w:p w14:paraId="0215C589" w14:textId="77777777" w:rsidR="006F3847" w:rsidRPr="00FA0EC4" w:rsidRDefault="006F3847" w:rsidP="006F3847">
      <w:pPr>
        <w:spacing w:line="276" w:lineRule="auto"/>
        <w:ind w:left="720"/>
        <w:rPr>
          <w:rFonts w:ascii="Times New Roman" w:hAnsi="Times New Roman" w:cs="Times New Roman"/>
        </w:rPr>
      </w:pPr>
    </w:p>
    <w:p w14:paraId="160D9E87" w14:textId="77777777" w:rsidR="00FA0EC4" w:rsidRPr="00FA0EC4" w:rsidRDefault="00FA0EC4" w:rsidP="00FA0EC4">
      <w:pPr>
        <w:spacing w:line="276" w:lineRule="auto"/>
        <w:ind w:left="720"/>
        <w:jc w:val="center"/>
        <w:rPr>
          <w:rFonts w:ascii="Times New Roman" w:hAnsi="Times New Roman" w:cs="Times New Roman"/>
          <w:b/>
          <w:bCs/>
        </w:rPr>
      </w:pPr>
      <w:r w:rsidRPr="00FA0EC4">
        <w:rPr>
          <w:rFonts w:ascii="Times New Roman" w:hAnsi="Times New Roman" w:cs="Times New Roman"/>
          <w:b/>
          <w:bCs/>
        </w:rPr>
        <w:t>“Don’t Let Your Thanksgiving Turn Into a Turkey”: Oklahoma Poison Center Shares Key Safety Tips Ahead of the Holiday</w:t>
      </w:r>
    </w:p>
    <w:p w14:paraId="4F1A5678" w14:textId="77777777" w:rsidR="00FA0EC4" w:rsidRPr="00FA0EC4" w:rsidRDefault="00FA0EC4" w:rsidP="00FA0EC4">
      <w:pPr>
        <w:spacing w:line="276" w:lineRule="auto"/>
        <w:ind w:left="720"/>
        <w:rPr>
          <w:rFonts w:ascii="Times New Roman" w:hAnsi="Times New Roman" w:cs="Times New Roman"/>
          <w:b/>
          <w:bCs/>
        </w:rPr>
      </w:pPr>
    </w:p>
    <w:p w14:paraId="2387684D" w14:textId="77777777" w:rsidR="00FA0EC4" w:rsidRDefault="00FA0EC4" w:rsidP="00FA0EC4">
      <w:pPr>
        <w:spacing w:line="276" w:lineRule="auto"/>
        <w:ind w:left="720"/>
        <w:rPr>
          <w:rFonts w:ascii="Times New Roman" w:hAnsi="Times New Roman" w:cs="Times New Roman"/>
        </w:rPr>
      </w:pPr>
      <w:r w:rsidRPr="00FA0EC4">
        <w:rPr>
          <w:rFonts w:ascii="Times New Roman" w:hAnsi="Times New Roman" w:cs="Times New Roman"/>
          <w:b/>
          <w:bCs/>
        </w:rPr>
        <w:t xml:space="preserve">Oklahoma City, OK — November 2025 — </w:t>
      </w:r>
      <w:r w:rsidRPr="00FA0EC4">
        <w:rPr>
          <w:rFonts w:ascii="Times New Roman" w:hAnsi="Times New Roman" w:cs="Times New Roman"/>
        </w:rPr>
        <w:t>Thanksgiving is a holiday built on gratitude, good food, and gathering with the people we love. But each year, the Oklahoma Poison Center is also grateful for something else: that most holiday hazards are completely preventable—</w:t>
      </w:r>
      <w:r w:rsidRPr="00FA0EC4">
        <w:rPr>
          <w:rFonts w:ascii="Times New Roman" w:hAnsi="Times New Roman" w:cs="Times New Roman"/>
          <w:i/>
          <w:iCs/>
        </w:rPr>
        <w:t>if you know where they hide</w:t>
      </w:r>
      <w:r w:rsidRPr="00FA0EC4">
        <w:rPr>
          <w:rFonts w:ascii="Times New Roman" w:hAnsi="Times New Roman" w:cs="Times New Roman"/>
        </w:rPr>
        <w:t>.</w:t>
      </w:r>
    </w:p>
    <w:p w14:paraId="10781CCE" w14:textId="77777777" w:rsidR="00FA0EC4" w:rsidRPr="00FA0EC4" w:rsidRDefault="00FA0EC4" w:rsidP="00FA0EC4">
      <w:pPr>
        <w:spacing w:line="276" w:lineRule="auto"/>
        <w:ind w:left="720"/>
        <w:rPr>
          <w:rFonts w:ascii="Times New Roman" w:hAnsi="Times New Roman" w:cs="Times New Roman"/>
        </w:rPr>
      </w:pPr>
    </w:p>
    <w:p w14:paraId="1CB921D9" w14:textId="6AF5BC83" w:rsidR="00FA0EC4" w:rsidRPr="00FA0EC4" w:rsidRDefault="00FA0EC4" w:rsidP="00FA0EC4">
      <w:pPr>
        <w:spacing w:line="276" w:lineRule="auto"/>
        <w:ind w:left="720"/>
        <w:rPr>
          <w:rFonts w:ascii="Times New Roman" w:hAnsi="Times New Roman" w:cs="Times New Roman"/>
        </w:rPr>
      </w:pPr>
      <w:r w:rsidRPr="00FA0EC4">
        <w:rPr>
          <w:rFonts w:ascii="Times New Roman" w:hAnsi="Times New Roman" w:cs="Times New Roman"/>
        </w:rPr>
        <w:t>Before Oklahomans fire up the ovens, taste raw cookie dough, or leave Grandma’s purse on the floor, the Oklahoma Poison Center is reminding families that Thanksgiving can serve up more than turkey. In fact, foodborne illness, alcohol exposures, medication mix-ups, and pet-related chocolate emergencies all spike this time of year</w:t>
      </w:r>
      <w:r>
        <w:rPr>
          <w:rFonts w:ascii="Times New Roman" w:hAnsi="Times New Roman" w:cs="Times New Roman"/>
        </w:rPr>
        <w:t>.</w:t>
      </w:r>
      <w:r w:rsidRPr="00FA0EC4">
        <w:rPr>
          <w:rFonts w:ascii="Times New Roman" w:hAnsi="Times New Roman" w:cs="Times New Roman"/>
        </w:rPr>
        <w:t xml:space="preserve"> </w:t>
      </w:r>
    </w:p>
    <w:p w14:paraId="0143FB5B" w14:textId="77777777" w:rsidR="00FA0EC4" w:rsidRPr="00FA0EC4" w:rsidRDefault="00FA0EC4" w:rsidP="00FA0EC4">
      <w:pPr>
        <w:spacing w:line="276" w:lineRule="auto"/>
        <w:ind w:left="720"/>
        <w:rPr>
          <w:rFonts w:ascii="Times New Roman" w:hAnsi="Times New Roman" w:cs="Times New Roman"/>
          <w:b/>
          <w:bCs/>
        </w:rPr>
      </w:pPr>
    </w:p>
    <w:p w14:paraId="35CFEBB2" w14:textId="0A733850" w:rsidR="00FA0EC4" w:rsidRPr="00FA0EC4" w:rsidRDefault="00FA0EC4" w:rsidP="00FA0EC4">
      <w:pPr>
        <w:spacing w:line="276" w:lineRule="auto"/>
        <w:ind w:left="720"/>
        <w:rPr>
          <w:rFonts w:ascii="Times New Roman" w:hAnsi="Times New Roman" w:cs="Times New Roman"/>
          <w:b/>
          <w:bCs/>
        </w:rPr>
      </w:pPr>
      <w:r w:rsidRPr="00FA0EC4">
        <w:rPr>
          <w:rFonts w:ascii="Times New Roman" w:hAnsi="Times New Roman" w:cs="Times New Roman"/>
          <w:b/>
          <w:bCs/>
        </w:rPr>
        <w:t>Don’t Wash That Bird</w:t>
      </w:r>
    </w:p>
    <w:p w14:paraId="0491DF70" w14:textId="30524383" w:rsidR="00FA0EC4" w:rsidRPr="00FA0EC4" w:rsidRDefault="00FA0EC4" w:rsidP="00FA0EC4">
      <w:pPr>
        <w:spacing w:line="276" w:lineRule="auto"/>
        <w:ind w:left="720"/>
        <w:rPr>
          <w:rFonts w:ascii="Times New Roman" w:hAnsi="Times New Roman" w:cs="Times New Roman"/>
        </w:rPr>
      </w:pPr>
      <w:r w:rsidRPr="00FA0EC4">
        <w:rPr>
          <w:rFonts w:ascii="Times New Roman" w:hAnsi="Times New Roman" w:cs="Times New Roman"/>
        </w:rPr>
        <w:t xml:space="preserve">Although many people were raised on the tradition of rinsing the turkey in the sink, federal food safety experts have advised </w:t>
      </w:r>
      <w:r w:rsidRPr="00FA0EC4">
        <w:rPr>
          <w:rFonts w:ascii="Times New Roman" w:hAnsi="Times New Roman" w:cs="Times New Roman"/>
          <w:i/>
          <w:iCs/>
        </w:rPr>
        <w:t>against</w:t>
      </w:r>
      <w:r w:rsidRPr="00FA0EC4">
        <w:rPr>
          <w:rFonts w:ascii="Times New Roman" w:hAnsi="Times New Roman" w:cs="Times New Roman"/>
        </w:rPr>
        <w:t xml:space="preserve"> washing raw poultry for nearly 20 years. A 2020 survey still found that </w:t>
      </w:r>
      <w:r w:rsidRPr="00FA0EC4">
        <w:rPr>
          <w:rFonts w:ascii="Times New Roman" w:hAnsi="Times New Roman" w:cs="Times New Roman"/>
          <w:i/>
          <w:iCs/>
        </w:rPr>
        <w:t>78% of people wash their turkey,</w:t>
      </w:r>
      <w:r w:rsidRPr="00FA0EC4">
        <w:rPr>
          <w:rFonts w:ascii="Times New Roman" w:hAnsi="Times New Roman" w:cs="Times New Roman"/>
        </w:rPr>
        <w:t xml:space="preserve"> unknowingly spreading bacteria around their kitchen</w:t>
      </w:r>
      <w:r w:rsidRPr="00FA0EC4">
        <w:rPr>
          <w:rFonts w:ascii="Times New Roman" w:hAnsi="Times New Roman" w:cs="Times New Roman"/>
        </w:rPr>
        <w:t xml:space="preserve">. </w:t>
      </w:r>
    </w:p>
    <w:p w14:paraId="6F2B8F4C" w14:textId="77777777" w:rsidR="00FA0EC4" w:rsidRPr="00FA0EC4" w:rsidRDefault="00FA0EC4" w:rsidP="00FA0EC4">
      <w:pPr>
        <w:spacing w:line="276" w:lineRule="auto"/>
        <w:ind w:left="720"/>
        <w:rPr>
          <w:rFonts w:ascii="Times New Roman" w:hAnsi="Times New Roman" w:cs="Times New Roman"/>
          <w:b/>
          <w:bCs/>
        </w:rPr>
      </w:pPr>
    </w:p>
    <w:p w14:paraId="12811EB3" w14:textId="3277F2CB" w:rsidR="00FA0EC4" w:rsidRPr="00FA0EC4" w:rsidRDefault="00FA0EC4" w:rsidP="00FA0EC4">
      <w:pPr>
        <w:spacing w:line="276" w:lineRule="auto"/>
        <w:ind w:left="720"/>
        <w:rPr>
          <w:rFonts w:ascii="Times New Roman" w:hAnsi="Times New Roman" w:cs="Times New Roman"/>
          <w:b/>
          <w:bCs/>
        </w:rPr>
      </w:pPr>
      <w:r w:rsidRPr="00FA0EC4">
        <w:rPr>
          <w:rFonts w:ascii="Times New Roman" w:hAnsi="Times New Roman" w:cs="Times New Roman"/>
        </w:rPr>
        <w:t>Raw turkey may contain Salmonella, Campylobacter, or Clostridium perfringens, one of the most common causes of Thanksgiving food poisoning. Outbreaks peak in November and December and often stem from food left cooling on countertops too long before refrigerating</w:t>
      </w:r>
      <w:r w:rsidRPr="00FA0EC4">
        <w:rPr>
          <w:rFonts w:ascii="Times New Roman" w:hAnsi="Times New Roman" w:cs="Times New Roman"/>
        </w:rPr>
        <w:t>.</w:t>
      </w:r>
      <w:r w:rsidRPr="00FA0EC4">
        <w:rPr>
          <w:rFonts w:ascii="Times New Roman" w:hAnsi="Times New Roman" w:cs="Times New Roman"/>
          <w:b/>
          <w:bCs/>
        </w:rPr>
        <w:t xml:space="preserve"> </w:t>
      </w:r>
      <w:r w:rsidRPr="00FA0EC4">
        <w:rPr>
          <w:rFonts w:ascii="Times New Roman" w:hAnsi="Times New Roman" w:cs="Times New Roman"/>
          <w:b/>
          <w:bCs/>
        </w:rPr>
        <w:t xml:space="preserve"> </w:t>
      </w:r>
    </w:p>
    <w:p w14:paraId="20C56C9E" w14:textId="77777777" w:rsidR="00FA0EC4" w:rsidRPr="00FA0EC4" w:rsidRDefault="00FA0EC4" w:rsidP="00FA0EC4">
      <w:pPr>
        <w:spacing w:line="276" w:lineRule="auto"/>
        <w:ind w:left="720"/>
        <w:rPr>
          <w:rFonts w:ascii="Times New Roman" w:hAnsi="Times New Roman" w:cs="Times New Roman"/>
          <w:b/>
          <w:bCs/>
        </w:rPr>
      </w:pPr>
    </w:p>
    <w:p w14:paraId="2D45DF60" w14:textId="3EAA27CB" w:rsidR="00FA0EC4" w:rsidRPr="00FA0EC4" w:rsidRDefault="00FA0EC4" w:rsidP="00FA0EC4">
      <w:pPr>
        <w:spacing w:line="276" w:lineRule="auto"/>
        <w:ind w:left="720"/>
        <w:rPr>
          <w:rFonts w:ascii="Times New Roman" w:hAnsi="Times New Roman" w:cs="Times New Roman"/>
          <w:b/>
          <w:bCs/>
        </w:rPr>
      </w:pPr>
      <w:r w:rsidRPr="00FA0EC4">
        <w:rPr>
          <w:rFonts w:ascii="Times New Roman" w:hAnsi="Times New Roman" w:cs="Times New Roman"/>
          <w:b/>
          <w:bCs/>
        </w:rPr>
        <w:t>To keep your feast safe:</w:t>
      </w:r>
    </w:p>
    <w:p w14:paraId="6C972929" w14:textId="77777777" w:rsidR="00FA0EC4" w:rsidRPr="00FA0EC4" w:rsidRDefault="00FA0EC4" w:rsidP="00FA0EC4">
      <w:pPr>
        <w:numPr>
          <w:ilvl w:val="0"/>
          <w:numId w:val="3"/>
        </w:numPr>
        <w:tabs>
          <w:tab w:val="clear" w:pos="720"/>
        </w:tabs>
        <w:spacing w:line="276" w:lineRule="auto"/>
        <w:ind w:left="1080" w:hanging="180"/>
        <w:rPr>
          <w:rFonts w:ascii="Times New Roman" w:hAnsi="Times New Roman" w:cs="Times New Roman"/>
        </w:rPr>
      </w:pPr>
      <w:r w:rsidRPr="00FA0EC4">
        <w:rPr>
          <w:rFonts w:ascii="Times New Roman" w:hAnsi="Times New Roman" w:cs="Times New Roman"/>
        </w:rPr>
        <w:t>Thaw turkey safely in the refrigerator, cold water, or the microwave.</w:t>
      </w:r>
    </w:p>
    <w:p w14:paraId="7E12E813" w14:textId="77777777" w:rsidR="00FA0EC4" w:rsidRPr="00FA0EC4" w:rsidRDefault="00FA0EC4" w:rsidP="00FA0EC4">
      <w:pPr>
        <w:numPr>
          <w:ilvl w:val="0"/>
          <w:numId w:val="3"/>
        </w:numPr>
        <w:tabs>
          <w:tab w:val="clear" w:pos="720"/>
        </w:tabs>
        <w:spacing w:line="276" w:lineRule="auto"/>
        <w:ind w:left="1080" w:hanging="180"/>
        <w:rPr>
          <w:rFonts w:ascii="Times New Roman" w:hAnsi="Times New Roman" w:cs="Times New Roman"/>
        </w:rPr>
      </w:pPr>
      <w:r w:rsidRPr="00FA0EC4">
        <w:rPr>
          <w:rFonts w:ascii="Times New Roman" w:hAnsi="Times New Roman" w:cs="Times New Roman"/>
        </w:rPr>
        <w:t>Cook to 165°F internal temperature—check the thickest part of the meat.</w:t>
      </w:r>
    </w:p>
    <w:p w14:paraId="365E2D8B" w14:textId="77777777" w:rsidR="00FA0EC4" w:rsidRPr="00FA0EC4" w:rsidRDefault="00FA0EC4" w:rsidP="00FA0EC4">
      <w:pPr>
        <w:numPr>
          <w:ilvl w:val="0"/>
          <w:numId w:val="3"/>
        </w:numPr>
        <w:tabs>
          <w:tab w:val="clear" w:pos="720"/>
        </w:tabs>
        <w:spacing w:line="276" w:lineRule="auto"/>
        <w:ind w:left="1080" w:hanging="180"/>
        <w:rPr>
          <w:rFonts w:ascii="Times New Roman" w:hAnsi="Times New Roman" w:cs="Times New Roman"/>
        </w:rPr>
      </w:pPr>
      <w:r w:rsidRPr="00FA0EC4">
        <w:rPr>
          <w:rFonts w:ascii="Times New Roman" w:hAnsi="Times New Roman" w:cs="Times New Roman"/>
        </w:rPr>
        <w:t xml:space="preserve">Refrigerate leftovers within 2 hours and </w:t>
      </w:r>
      <w:proofErr w:type="gramStart"/>
      <w:r w:rsidRPr="00FA0EC4">
        <w:rPr>
          <w:rFonts w:ascii="Times New Roman" w:hAnsi="Times New Roman" w:cs="Times New Roman"/>
        </w:rPr>
        <w:t>reheat</w:t>
      </w:r>
      <w:proofErr w:type="gramEnd"/>
      <w:r w:rsidRPr="00FA0EC4">
        <w:rPr>
          <w:rFonts w:ascii="Times New Roman" w:hAnsi="Times New Roman" w:cs="Times New Roman"/>
        </w:rPr>
        <w:t xml:space="preserve"> to 165°F before eating.</w:t>
      </w:r>
    </w:p>
    <w:p w14:paraId="6E4EC471" w14:textId="77777777" w:rsidR="00FA0EC4" w:rsidRPr="00FA0EC4" w:rsidRDefault="00FA0EC4" w:rsidP="00FA0EC4">
      <w:pPr>
        <w:spacing w:line="276" w:lineRule="auto"/>
        <w:rPr>
          <w:rFonts w:ascii="Times New Roman" w:hAnsi="Times New Roman" w:cs="Times New Roman"/>
          <w:b/>
          <w:bCs/>
        </w:rPr>
      </w:pPr>
    </w:p>
    <w:p w14:paraId="56060516" w14:textId="77777777" w:rsidR="00FA0EC4" w:rsidRPr="00FA0EC4" w:rsidRDefault="00FA0EC4" w:rsidP="00FA0EC4">
      <w:pPr>
        <w:spacing w:line="276" w:lineRule="auto"/>
        <w:ind w:left="720"/>
        <w:rPr>
          <w:rFonts w:ascii="Times New Roman" w:hAnsi="Times New Roman" w:cs="Times New Roman"/>
          <w:b/>
          <w:bCs/>
        </w:rPr>
      </w:pPr>
      <w:r w:rsidRPr="00FA0EC4">
        <w:rPr>
          <w:rFonts w:ascii="Times New Roman" w:hAnsi="Times New Roman" w:cs="Times New Roman"/>
          <w:b/>
          <w:bCs/>
        </w:rPr>
        <w:t>The “Secret Ingredients” That Make People Sick</w:t>
      </w:r>
    </w:p>
    <w:p w14:paraId="3FFE03CB" w14:textId="77777777" w:rsidR="00FA0EC4" w:rsidRPr="00FA0EC4" w:rsidRDefault="00FA0EC4" w:rsidP="00FA0EC4">
      <w:pPr>
        <w:spacing w:line="276" w:lineRule="auto"/>
        <w:ind w:left="720"/>
        <w:rPr>
          <w:rFonts w:ascii="Times New Roman" w:hAnsi="Times New Roman" w:cs="Times New Roman"/>
        </w:rPr>
      </w:pPr>
      <w:r w:rsidRPr="00FA0EC4">
        <w:rPr>
          <w:rFonts w:ascii="Times New Roman" w:hAnsi="Times New Roman" w:cs="Times New Roman"/>
        </w:rPr>
        <w:t>Some of the most beloved holiday treats hide surprising hazards:</w:t>
      </w:r>
    </w:p>
    <w:p w14:paraId="25559961" w14:textId="77777777" w:rsidR="00FA0EC4" w:rsidRPr="00FA0EC4" w:rsidRDefault="00FA0EC4" w:rsidP="00FA0EC4">
      <w:pPr>
        <w:spacing w:line="276" w:lineRule="auto"/>
        <w:ind w:left="720"/>
        <w:rPr>
          <w:rFonts w:ascii="Times New Roman" w:hAnsi="Times New Roman" w:cs="Times New Roman"/>
        </w:rPr>
      </w:pPr>
    </w:p>
    <w:p w14:paraId="0EE464AE" w14:textId="77777777" w:rsidR="00FA0EC4" w:rsidRPr="00FA0EC4" w:rsidRDefault="00FA0EC4" w:rsidP="00FA0EC4">
      <w:pPr>
        <w:spacing w:line="276" w:lineRule="auto"/>
        <w:ind w:left="720"/>
        <w:rPr>
          <w:rFonts w:ascii="Times New Roman" w:hAnsi="Times New Roman" w:cs="Times New Roman"/>
          <w:b/>
          <w:bCs/>
        </w:rPr>
      </w:pPr>
      <w:r w:rsidRPr="00FA0EC4">
        <w:rPr>
          <w:rFonts w:ascii="Times New Roman" w:hAnsi="Times New Roman" w:cs="Times New Roman"/>
          <w:b/>
          <w:bCs/>
        </w:rPr>
        <w:t>Raw Eggs</w:t>
      </w:r>
    </w:p>
    <w:p w14:paraId="6AF72A32" w14:textId="1EB3A8E4" w:rsidR="00FA0EC4" w:rsidRDefault="00FA0EC4" w:rsidP="00FA0EC4">
      <w:pPr>
        <w:spacing w:line="276" w:lineRule="auto"/>
        <w:ind w:left="720"/>
        <w:rPr>
          <w:rFonts w:ascii="Times New Roman" w:hAnsi="Times New Roman" w:cs="Times New Roman"/>
        </w:rPr>
      </w:pPr>
      <w:r w:rsidRPr="00FA0EC4">
        <w:rPr>
          <w:rFonts w:ascii="Times New Roman" w:hAnsi="Times New Roman" w:cs="Times New Roman"/>
        </w:rPr>
        <w:t>Eggnog, homemade tiramisu, hollandaise, and raw cookie dough can contain Salmonella even when the eggs look perfectly normal. Use pasteurized eggs and avoid tasting raw batter</w:t>
      </w:r>
      <w:r w:rsidRPr="00FA0EC4">
        <w:rPr>
          <w:rFonts w:ascii="Times New Roman" w:hAnsi="Times New Roman" w:cs="Times New Roman"/>
        </w:rPr>
        <w:t xml:space="preserve">. </w:t>
      </w:r>
    </w:p>
    <w:p w14:paraId="755E1C75" w14:textId="77777777" w:rsidR="00FA0EC4" w:rsidRPr="00FA0EC4" w:rsidRDefault="00FA0EC4" w:rsidP="00FA0EC4">
      <w:pPr>
        <w:spacing w:line="276" w:lineRule="auto"/>
        <w:ind w:left="720"/>
        <w:rPr>
          <w:rFonts w:ascii="Times New Roman" w:hAnsi="Times New Roman" w:cs="Times New Roman"/>
        </w:rPr>
      </w:pPr>
    </w:p>
    <w:p w14:paraId="63A1FAE1" w14:textId="77777777" w:rsidR="00FA0EC4" w:rsidRPr="00FA0EC4" w:rsidRDefault="00FA0EC4" w:rsidP="00FA0EC4">
      <w:pPr>
        <w:spacing w:line="276" w:lineRule="auto"/>
        <w:ind w:left="720"/>
        <w:rPr>
          <w:rFonts w:ascii="Times New Roman" w:hAnsi="Times New Roman" w:cs="Times New Roman"/>
          <w:b/>
          <w:bCs/>
        </w:rPr>
      </w:pPr>
      <w:r w:rsidRPr="00FA0EC4">
        <w:rPr>
          <w:rFonts w:ascii="Times New Roman" w:hAnsi="Times New Roman" w:cs="Times New Roman"/>
          <w:b/>
          <w:bCs/>
        </w:rPr>
        <w:t>Flour</w:t>
      </w:r>
    </w:p>
    <w:p w14:paraId="582277A8" w14:textId="304B897B" w:rsidR="00FA0EC4" w:rsidRDefault="00FA0EC4" w:rsidP="00FA0EC4">
      <w:pPr>
        <w:spacing w:line="276" w:lineRule="auto"/>
        <w:ind w:left="720"/>
        <w:rPr>
          <w:rFonts w:ascii="Times New Roman" w:hAnsi="Times New Roman" w:cs="Times New Roman"/>
        </w:rPr>
      </w:pPr>
      <w:r w:rsidRPr="00FA0EC4">
        <w:rPr>
          <w:rFonts w:ascii="Times New Roman" w:hAnsi="Times New Roman" w:cs="Times New Roman"/>
        </w:rPr>
        <w:t>Many people don’t realize flour is a raw agricultural product that may contain Salmonella or E. coli. No matter how tempting, do not eat raw dough—yes, even if the eggs are pasteurized</w:t>
      </w:r>
      <w:r>
        <w:rPr>
          <w:rFonts w:ascii="Times New Roman" w:hAnsi="Times New Roman" w:cs="Times New Roman"/>
        </w:rPr>
        <w:t xml:space="preserve">. </w:t>
      </w:r>
    </w:p>
    <w:p w14:paraId="7F150833" w14:textId="77777777" w:rsidR="00FA0EC4" w:rsidRPr="00FA0EC4" w:rsidRDefault="00FA0EC4" w:rsidP="00FA0EC4">
      <w:pPr>
        <w:spacing w:line="276" w:lineRule="auto"/>
        <w:ind w:left="720"/>
        <w:rPr>
          <w:rFonts w:ascii="Times New Roman" w:hAnsi="Times New Roman" w:cs="Times New Roman"/>
        </w:rPr>
      </w:pPr>
    </w:p>
    <w:p w14:paraId="05E7F2FC" w14:textId="77777777" w:rsidR="00FA0EC4" w:rsidRPr="00FA0EC4" w:rsidRDefault="00FA0EC4" w:rsidP="00FA0EC4">
      <w:pPr>
        <w:spacing w:line="276" w:lineRule="auto"/>
        <w:ind w:left="720"/>
        <w:rPr>
          <w:rFonts w:ascii="Times New Roman" w:hAnsi="Times New Roman" w:cs="Times New Roman"/>
          <w:b/>
          <w:bCs/>
        </w:rPr>
      </w:pPr>
    </w:p>
    <w:p w14:paraId="6384C3D5" w14:textId="6D62E494" w:rsidR="00FA0EC4" w:rsidRPr="00FA0EC4" w:rsidRDefault="00FA0EC4" w:rsidP="00FA0EC4">
      <w:pPr>
        <w:spacing w:line="276" w:lineRule="auto"/>
        <w:ind w:left="720"/>
        <w:rPr>
          <w:rFonts w:ascii="Times New Roman" w:hAnsi="Times New Roman" w:cs="Times New Roman"/>
          <w:b/>
          <w:bCs/>
        </w:rPr>
      </w:pPr>
      <w:r w:rsidRPr="00FA0EC4">
        <w:rPr>
          <w:rFonts w:ascii="Times New Roman" w:hAnsi="Times New Roman" w:cs="Times New Roman"/>
          <w:b/>
          <w:bCs/>
        </w:rPr>
        <w:lastRenderedPageBreak/>
        <w:t>Chocolate</w:t>
      </w:r>
    </w:p>
    <w:p w14:paraId="77599D6A" w14:textId="6D2C182A" w:rsidR="00FA0EC4" w:rsidRPr="00FA0EC4" w:rsidRDefault="00FA0EC4" w:rsidP="00FA0EC4">
      <w:pPr>
        <w:spacing w:line="276" w:lineRule="auto"/>
        <w:ind w:left="720"/>
        <w:rPr>
          <w:rFonts w:ascii="Times New Roman" w:hAnsi="Times New Roman" w:cs="Times New Roman"/>
        </w:rPr>
      </w:pPr>
      <w:r w:rsidRPr="00FA0EC4">
        <w:rPr>
          <w:rFonts w:ascii="Times New Roman" w:hAnsi="Times New Roman" w:cs="Times New Roman"/>
        </w:rPr>
        <w:t>Holiday baking means more chocolate in homes—and dogs often find it before we do. Chocolate ingestion in pets can cause vomiting, tremors, seizures, and even coma</w:t>
      </w:r>
      <w:r>
        <w:rPr>
          <w:rFonts w:ascii="Times New Roman" w:hAnsi="Times New Roman" w:cs="Times New Roman"/>
        </w:rPr>
        <w:t xml:space="preserve">. </w:t>
      </w:r>
    </w:p>
    <w:p w14:paraId="6B7A5654" w14:textId="77777777" w:rsidR="00FA0EC4" w:rsidRPr="00FA0EC4" w:rsidRDefault="00FA0EC4" w:rsidP="00FA0EC4">
      <w:pPr>
        <w:spacing w:line="276" w:lineRule="auto"/>
        <w:ind w:left="720"/>
        <w:rPr>
          <w:rFonts w:ascii="Times New Roman" w:hAnsi="Times New Roman" w:cs="Times New Roman"/>
          <w:b/>
          <w:bCs/>
        </w:rPr>
      </w:pPr>
    </w:p>
    <w:p w14:paraId="43EBCBAE" w14:textId="2E6172B5" w:rsidR="00FA0EC4" w:rsidRPr="00FA0EC4" w:rsidRDefault="00FA0EC4" w:rsidP="00FA0EC4">
      <w:pPr>
        <w:spacing w:line="276" w:lineRule="auto"/>
        <w:ind w:left="720"/>
        <w:rPr>
          <w:rFonts w:ascii="Times New Roman" w:hAnsi="Times New Roman" w:cs="Times New Roman"/>
          <w:b/>
          <w:bCs/>
        </w:rPr>
      </w:pPr>
      <w:r w:rsidRPr="00FA0EC4">
        <w:rPr>
          <w:rFonts w:ascii="Times New Roman" w:hAnsi="Times New Roman" w:cs="Times New Roman"/>
          <w:b/>
          <w:bCs/>
        </w:rPr>
        <w:t>Visitors &amp; Gatherings Increase Other Poisoning Risks</w:t>
      </w:r>
    </w:p>
    <w:p w14:paraId="47F1AA1A" w14:textId="77777777" w:rsidR="00FA0EC4" w:rsidRPr="00FA0EC4" w:rsidRDefault="00FA0EC4" w:rsidP="00FA0EC4">
      <w:pPr>
        <w:spacing w:line="276" w:lineRule="auto"/>
        <w:ind w:left="720"/>
        <w:rPr>
          <w:rFonts w:ascii="Times New Roman" w:hAnsi="Times New Roman" w:cs="Times New Roman"/>
        </w:rPr>
      </w:pPr>
      <w:r w:rsidRPr="00FA0EC4">
        <w:rPr>
          <w:rFonts w:ascii="Times New Roman" w:hAnsi="Times New Roman" w:cs="Times New Roman"/>
        </w:rPr>
        <w:t>Thanksgiving often means a full house—and full purses left on the floor where kids and pets can access medications, nicotine products, marijuana edibles, or alcohol.</w:t>
      </w:r>
    </w:p>
    <w:p w14:paraId="1C2CC0A6" w14:textId="77777777" w:rsidR="00FA0EC4" w:rsidRPr="00FA0EC4" w:rsidRDefault="00FA0EC4" w:rsidP="00FA0EC4">
      <w:pPr>
        <w:spacing w:line="276" w:lineRule="auto"/>
        <w:ind w:left="720"/>
        <w:rPr>
          <w:rFonts w:ascii="Times New Roman" w:hAnsi="Times New Roman" w:cs="Times New Roman"/>
        </w:rPr>
      </w:pPr>
    </w:p>
    <w:p w14:paraId="1D1783C2" w14:textId="1DB8B224" w:rsidR="00FA0EC4" w:rsidRPr="00FA0EC4" w:rsidRDefault="00FA0EC4" w:rsidP="00FA0EC4">
      <w:pPr>
        <w:spacing w:line="276" w:lineRule="auto"/>
        <w:ind w:left="720"/>
        <w:rPr>
          <w:rFonts w:ascii="Times New Roman" w:hAnsi="Times New Roman" w:cs="Times New Roman"/>
        </w:rPr>
      </w:pPr>
      <w:r w:rsidRPr="00FA0EC4">
        <w:rPr>
          <w:rFonts w:ascii="Times New Roman" w:hAnsi="Times New Roman" w:cs="Times New Roman"/>
        </w:rPr>
        <w:t xml:space="preserve">Young children may attempt to drink from half-finished glasses placed around the home. Alcohol poisoning in children can cause vomiting, breathing problems, seizures, and </w:t>
      </w:r>
      <w:proofErr w:type="gramStart"/>
      <w:r w:rsidRPr="00FA0EC4">
        <w:rPr>
          <w:rFonts w:ascii="Times New Roman" w:hAnsi="Times New Roman" w:cs="Times New Roman"/>
        </w:rPr>
        <w:t>unresponsiveness</w:t>
      </w:r>
      <w:proofErr w:type="gramEnd"/>
      <w:r w:rsidRPr="00FA0EC4">
        <w:rPr>
          <w:rFonts w:ascii="Times New Roman" w:hAnsi="Times New Roman" w:cs="Times New Roman"/>
        </w:rPr>
        <w:t xml:space="preserve"> and </w:t>
      </w:r>
      <w:r w:rsidR="0056777D">
        <w:rPr>
          <w:rFonts w:ascii="Times New Roman" w:hAnsi="Times New Roman" w:cs="Times New Roman"/>
        </w:rPr>
        <w:t xml:space="preserve">can </w:t>
      </w:r>
      <w:r w:rsidRPr="00FA0EC4">
        <w:rPr>
          <w:rFonts w:ascii="Times New Roman" w:hAnsi="Times New Roman" w:cs="Times New Roman"/>
        </w:rPr>
        <w:t>require immediate medical attention</w:t>
      </w:r>
      <w:r w:rsidR="0056777D">
        <w:rPr>
          <w:rFonts w:ascii="Times New Roman" w:hAnsi="Times New Roman" w:cs="Times New Roman"/>
        </w:rPr>
        <w:t>.</w:t>
      </w:r>
      <w:r w:rsidRPr="00FA0EC4">
        <w:rPr>
          <w:rFonts w:ascii="Times New Roman" w:hAnsi="Times New Roman" w:cs="Times New Roman"/>
        </w:rPr>
        <w:t xml:space="preserve"> </w:t>
      </w:r>
    </w:p>
    <w:p w14:paraId="7563475E" w14:textId="77777777" w:rsidR="00FA0EC4" w:rsidRPr="00FA0EC4" w:rsidRDefault="00FA0EC4" w:rsidP="00FA0EC4">
      <w:pPr>
        <w:spacing w:line="276" w:lineRule="auto"/>
        <w:ind w:left="720"/>
        <w:rPr>
          <w:rFonts w:ascii="Times New Roman" w:hAnsi="Times New Roman" w:cs="Times New Roman"/>
          <w:b/>
          <w:bCs/>
        </w:rPr>
      </w:pPr>
    </w:p>
    <w:p w14:paraId="2CA520B8" w14:textId="7BE7598C" w:rsidR="00FA0EC4" w:rsidRPr="00FA0EC4" w:rsidRDefault="00FA0EC4" w:rsidP="00FA0EC4">
      <w:pPr>
        <w:spacing w:line="276" w:lineRule="auto"/>
        <w:ind w:left="720"/>
        <w:rPr>
          <w:rFonts w:ascii="Times New Roman" w:hAnsi="Times New Roman" w:cs="Times New Roman"/>
          <w:b/>
          <w:bCs/>
        </w:rPr>
      </w:pPr>
      <w:r w:rsidRPr="00FA0EC4">
        <w:rPr>
          <w:rFonts w:ascii="Times New Roman" w:hAnsi="Times New Roman" w:cs="Times New Roman"/>
          <w:b/>
          <w:bCs/>
        </w:rPr>
        <w:t>Simple prevention steps:</w:t>
      </w:r>
    </w:p>
    <w:p w14:paraId="55E4FD79" w14:textId="77777777" w:rsidR="00FA0EC4" w:rsidRPr="00FA0EC4" w:rsidRDefault="00FA0EC4" w:rsidP="00FA0EC4">
      <w:pPr>
        <w:numPr>
          <w:ilvl w:val="0"/>
          <w:numId w:val="4"/>
        </w:numPr>
        <w:tabs>
          <w:tab w:val="clear" w:pos="720"/>
        </w:tabs>
        <w:spacing w:line="276" w:lineRule="auto"/>
        <w:ind w:left="1080" w:hanging="180"/>
        <w:rPr>
          <w:rFonts w:ascii="Times New Roman" w:hAnsi="Times New Roman" w:cs="Times New Roman"/>
        </w:rPr>
      </w:pPr>
      <w:r w:rsidRPr="00FA0EC4">
        <w:rPr>
          <w:rFonts w:ascii="Times New Roman" w:hAnsi="Times New Roman" w:cs="Times New Roman"/>
        </w:rPr>
        <w:t>Ask guests to store purses and bags up high.</w:t>
      </w:r>
    </w:p>
    <w:p w14:paraId="4CDCE180" w14:textId="77777777" w:rsidR="00FA0EC4" w:rsidRPr="00FA0EC4" w:rsidRDefault="00FA0EC4" w:rsidP="00FA0EC4">
      <w:pPr>
        <w:numPr>
          <w:ilvl w:val="0"/>
          <w:numId w:val="4"/>
        </w:numPr>
        <w:tabs>
          <w:tab w:val="clear" w:pos="720"/>
        </w:tabs>
        <w:spacing w:line="276" w:lineRule="auto"/>
        <w:ind w:left="1080" w:hanging="180"/>
        <w:rPr>
          <w:rFonts w:ascii="Times New Roman" w:hAnsi="Times New Roman" w:cs="Times New Roman"/>
        </w:rPr>
      </w:pPr>
      <w:r w:rsidRPr="00FA0EC4">
        <w:rPr>
          <w:rFonts w:ascii="Times New Roman" w:hAnsi="Times New Roman" w:cs="Times New Roman"/>
        </w:rPr>
        <w:t>Clean up unfinished alcoholic drinks promptly.</w:t>
      </w:r>
    </w:p>
    <w:p w14:paraId="50C3BD79" w14:textId="77777777" w:rsidR="00FA0EC4" w:rsidRPr="00FA0EC4" w:rsidRDefault="00FA0EC4" w:rsidP="00FA0EC4">
      <w:pPr>
        <w:numPr>
          <w:ilvl w:val="0"/>
          <w:numId w:val="4"/>
        </w:numPr>
        <w:tabs>
          <w:tab w:val="clear" w:pos="720"/>
        </w:tabs>
        <w:spacing w:line="276" w:lineRule="auto"/>
        <w:ind w:left="1080" w:hanging="180"/>
        <w:rPr>
          <w:rFonts w:ascii="Times New Roman" w:hAnsi="Times New Roman" w:cs="Times New Roman"/>
        </w:rPr>
      </w:pPr>
      <w:r w:rsidRPr="00FA0EC4">
        <w:rPr>
          <w:rFonts w:ascii="Times New Roman" w:hAnsi="Times New Roman" w:cs="Times New Roman"/>
        </w:rPr>
        <w:t>Lock up nicotine vapes, cannabis edibles, and medications.</w:t>
      </w:r>
    </w:p>
    <w:p w14:paraId="66F51E10" w14:textId="77777777" w:rsidR="00FA0EC4" w:rsidRPr="00FA0EC4" w:rsidRDefault="00FA0EC4" w:rsidP="00FA0EC4">
      <w:pPr>
        <w:spacing w:line="276" w:lineRule="auto"/>
        <w:rPr>
          <w:rFonts w:ascii="Times New Roman" w:hAnsi="Times New Roman" w:cs="Times New Roman"/>
          <w:b/>
          <w:bCs/>
        </w:rPr>
      </w:pPr>
    </w:p>
    <w:p w14:paraId="004899DC" w14:textId="77777777" w:rsidR="00FA0EC4" w:rsidRPr="00FA0EC4" w:rsidRDefault="00FA0EC4" w:rsidP="00FA0EC4">
      <w:pPr>
        <w:spacing w:line="276" w:lineRule="auto"/>
        <w:ind w:left="720"/>
        <w:rPr>
          <w:rFonts w:ascii="Times New Roman" w:hAnsi="Times New Roman" w:cs="Times New Roman"/>
          <w:b/>
          <w:bCs/>
        </w:rPr>
      </w:pPr>
      <w:r w:rsidRPr="00FA0EC4">
        <w:rPr>
          <w:rFonts w:ascii="Times New Roman" w:hAnsi="Times New Roman" w:cs="Times New Roman"/>
          <w:b/>
          <w:bCs/>
        </w:rPr>
        <w:t>When Things Go Wrong: We’re Here 24/7</w:t>
      </w:r>
    </w:p>
    <w:p w14:paraId="3C942903" w14:textId="6ECD98A1" w:rsidR="00FA0EC4" w:rsidRPr="00FA0EC4" w:rsidRDefault="00FA0EC4" w:rsidP="00FA0EC4">
      <w:pPr>
        <w:spacing w:line="276" w:lineRule="auto"/>
        <w:ind w:left="720"/>
        <w:rPr>
          <w:rFonts w:ascii="Times New Roman" w:hAnsi="Times New Roman" w:cs="Times New Roman"/>
        </w:rPr>
      </w:pPr>
      <w:r w:rsidRPr="00FA0EC4">
        <w:rPr>
          <w:rFonts w:ascii="Times New Roman" w:hAnsi="Times New Roman" w:cs="Times New Roman"/>
        </w:rPr>
        <w:t xml:space="preserve">“Thanksgiving should be memorable for the right reasons,” said </w:t>
      </w:r>
      <w:r w:rsidRPr="00FA0EC4">
        <w:rPr>
          <w:rFonts w:ascii="Times New Roman" w:hAnsi="Times New Roman" w:cs="Times New Roman"/>
        </w:rPr>
        <w:t>Kristie Edelen, managing director of the Oklahoma Poison Center</w:t>
      </w:r>
      <w:r w:rsidRPr="00FA0EC4">
        <w:rPr>
          <w:rFonts w:ascii="Times New Roman" w:hAnsi="Times New Roman" w:cs="Times New Roman"/>
        </w:rPr>
        <w:t>. “If something looks off, tastes wrong, or your child—or pet—gets into something questionable, calling us first can save time, money, and panic.”</w:t>
      </w:r>
      <w:r w:rsidR="0056777D">
        <w:rPr>
          <w:rFonts w:ascii="Times New Roman" w:hAnsi="Times New Roman" w:cs="Times New Roman"/>
        </w:rPr>
        <w:t xml:space="preserve"> </w:t>
      </w:r>
      <w:r w:rsidRPr="00FA0EC4">
        <w:rPr>
          <w:rFonts w:ascii="Times New Roman" w:hAnsi="Times New Roman" w:cs="Times New Roman"/>
        </w:rPr>
        <w:t>The Oklahoma Poison Center is staffed 24/7 by experts in toxicology and can help determine whether a situation can be safely managed at home or needs emergency care.</w:t>
      </w:r>
    </w:p>
    <w:p w14:paraId="1992ED34" w14:textId="77777777" w:rsidR="00FA0EC4" w:rsidRPr="00FA0EC4" w:rsidRDefault="00FA0EC4" w:rsidP="00FA0EC4">
      <w:pPr>
        <w:spacing w:line="276" w:lineRule="auto"/>
        <w:ind w:left="720"/>
        <w:rPr>
          <w:rFonts w:ascii="Times New Roman" w:hAnsi="Times New Roman" w:cs="Times New Roman"/>
        </w:rPr>
      </w:pPr>
    </w:p>
    <w:p w14:paraId="1AF62472" w14:textId="77777777" w:rsidR="00FA0EC4" w:rsidRPr="00FA0EC4" w:rsidRDefault="00FA0EC4" w:rsidP="00FA0EC4">
      <w:pPr>
        <w:spacing w:line="276" w:lineRule="auto"/>
        <w:ind w:left="720"/>
        <w:rPr>
          <w:rFonts w:ascii="Times New Roman" w:hAnsi="Times New Roman" w:cs="Times New Roman"/>
          <w:b/>
          <w:bCs/>
        </w:rPr>
      </w:pPr>
      <w:r w:rsidRPr="00FA0EC4">
        <w:rPr>
          <w:rFonts w:ascii="Times New Roman" w:hAnsi="Times New Roman" w:cs="Times New Roman"/>
          <w:b/>
          <w:bCs/>
        </w:rPr>
        <w:t>If someone is exposed to a potential poisoning:</w:t>
      </w:r>
    </w:p>
    <w:p w14:paraId="6FE0E069" w14:textId="77777777" w:rsidR="00FA0EC4" w:rsidRPr="00FA0EC4" w:rsidRDefault="00FA0EC4" w:rsidP="00FA0EC4">
      <w:pPr>
        <w:spacing w:line="276" w:lineRule="auto"/>
        <w:ind w:left="720"/>
        <w:rPr>
          <w:rFonts w:ascii="Times New Roman" w:hAnsi="Times New Roman" w:cs="Times New Roman"/>
        </w:rPr>
      </w:pPr>
      <w:r w:rsidRPr="00FA0EC4">
        <w:rPr>
          <w:rFonts w:ascii="Times New Roman" w:hAnsi="Times New Roman" w:cs="Times New Roman"/>
        </w:rPr>
        <w:t>Call 1-800-222-1222 immediately. Assistance is free, confidential, and available statewide.</w:t>
      </w:r>
    </w:p>
    <w:p w14:paraId="2D582803" w14:textId="38725AAE" w:rsidR="0047475D" w:rsidRPr="00FA0EC4" w:rsidRDefault="0047475D" w:rsidP="006F3847">
      <w:pPr>
        <w:spacing w:line="276" w:lineRule="auto"/>
        <w:ind w:left="720"/>
        <w:rPr>
          <w:rFonts w:ascii="Times New Roman" w:hAnsi="Times New Roman" w:cs="Times New Roman"/>
        </w:rPr>
      </w:pPr>
    </w:p>
    <w:p w14:paraId="254D1E6D" w14:textId="7DE77FA8" w:rsidR="006E0D6D" w:rsidRPr="00FA0EC4" w:rsidRDefault="006E0D6D" w:rsidP="006F3847">
      <w:pPr>
        <w:jc w:val="center"/>
        <w:rPr>
          <w:rFonts w:ascii="Times New Roman" w:hAnsi="Times New Roman" w:cs="Times New Roman"/>
        </w:rPr>
      </w:pPr>
      <w:r w:rsidRPr="00FA0EC4">
        <w:rPr>
          <w:rFonts w:ascii="Times New Roman" w:hAnsi="Times New Roman" w:cs="Times New Roman"/>
        </w:rPr>
        <w:t>##</w:t>
      </w:r>
      <w:r w:rsidR="006F3847" w:rsidRPr="00FA0EC4">
        <w:rPr>
          <w:rFonts w:ascii="Times New Roman" w:hAnsi="Times New Roman" w:cs="Times New Roman"/>
        </w:rPr>
        <w:t>#</w:t>
      </w:r>
    </w:p>
    <w:p w14:paraId="7AD73107" w14:textId="77777777" w:rsidR="00977BCF" w:rsidRPr="00FA0EC4" w:rsidRDefault="00977BCF" w:rsidP="008F7D36">
      <w:pPr>
        <w:ind w:left="720"/>
        <w:rPr>
          <w:rFonts w:ascii="Times New Roman" w:hAnsi="Times New Roman" w:cs="Times New Roman"/>
          <w:b/>
          <w:bCs/>
        </w:rPr>
      </w:pPr>
    </w:p>
    <w:p w14:paraId="6CDB74D5" w14:textId="0C5EBDB7" w:rsidR="008F7D36" w:rsidRPr="00FA0EC4" w:rsidRDefault="008F7D36" w:rsidP="008F7D36">
      <w:pPr>
        <w:ind w:left="720"/>
        <w:rPr>
          <w:rFonts w:ascii="Times New Roman" w:hAnsi="Times New Roman" w:cs="Times New Roman"/>
        </w:rPr>
      </w:pPr>
      <w:r w:rsidRPr="00FA0EC4">
        <w:rPr>
          <w:rFonts w:ascii="Times New Roman" w:hAnsi="Times New Roman" w:cs="Times New Roman"/>
          <w:b/>
          <w:bCs/>
        </w:rPr>
        <w:t>Our Commitment</w:t>
      </w:r>
    </w:p>
    <w:p w14:paraId="3A1E0EC2" w14:textId="7D97FD02" w:rsidR="008F7D36" w:rsidRPr="00FA0EC4" w:rsidRDefault="008F7D36" w:rsidP="008F7D36">
      <w:pPr>
        <w:ind w:left="720"/>
        <w:rPr>
          <w:rFonts w:ascii="Times New Roman" w:hAnsi="Times New Roman" w:cs="Times New Roman"/>
        </w:rPr>
      </w:pPr>
      <w:r w:rsidRPr="00FA0EC4">
        <w:rPr>
          <w:rFonts w:ascii="Times New Roman" w:hAnsi="Times New Roman" w:cs="Times New Roman"/>
        </w:rPr>
        <w:t xml:space="preserve">The Oklahoma Poison Center remains dedicated to providing expert guidance and support to families and communities. For immediate assistance or if you have concerns about </w:t>
      </w:r>
      <w:proofErr w:type="gramStart"/>
      <w:r w:rsidRPr="00FA0EC4">
        <w:rPr>
          <w:rFonts w:ascii="Times New Roman" w:hAnsi="Times New Roman" w:cs="Times New Roman"/>
        </w:rPr>
        <w:t>a potential</w:t>
      </w:r>
      <w:proofErr w:type="gramEnd"/>
      <w:r w:rsidRPr="00FA0EC4">
        <w:rPr>
          <w:rFonts w:ascii="Times New Roman" w:hAnsi="Times New Roman" w:cs="Times New Roman"/>
        </w:rPr>
        <w:t xml:space="preserve"> poisoning, please contact our Poison Helpline at (800) 222-1222. Together, we can take proactive steps to foster a healthier community. Pharmacists and registered nurses at the Oklahoma Poison Center are available 24 hours a day, seven days a week. Please do not email the poison center or members of the poison center staff, as poisoning emergencies are not handled through email. </w:t>
      </w:r>
    </w:p>
    <w:p w14:paraId="1A950854" w14:textId="77777777" w:rsidR="0047475D" w:rsidRPr="00FA0EC4" w:rsidRDefault="0047475D" w:rsidP="006E0D6D">
      <w:pPr>
        <w:rPr>
          <w:rFonts w:ascii="Times New Roman" w:hAnsi="Times New Roman" w:cs="Times New Roman"/>
        </w:rPr>
      </w:pPr>
    </w:p>
    <w:p w14:paraId="626D31FD" w14:textId="62526A8C" w:rsidR="0047475D" w:rsidRPr="00FA0EC4" w:rsidRDefault="0047475D" w:rsidP="008F7D36">
      <w:pPr>
        <w:pStyle w:val="xmsonormal"/>
        <w:ind w:left="720"/>
        <w:rPr>
          <w:rFonts w:ascii="Times New Roman" w:hAnsi="Times New Roman" w:cs="Times New Roman"/>
          <w:b/>
          <w:bCs/>
          <w:sz w:val="22"/>
          <w:szCs w:val="22"/>
        </w:rPr>
      </w:pPr>
      <w:r w:rsidRPr="00FA0EC4">
        <w:rPr>
          <w:rFonts w:ascii="Times New Roman" w:hAnsi="Times New Roman" w:cs="Times New Roman"/>
          <w:b/>
          <w:bCs/>
          <w:sz w:val="22"/>
          <w:szCs w:val="22"/>
        </w:rPr>
        <w:t>About Oklahoma Poison Center</w:t>
      </w:r>
    </w:p>
    <w:p w14:paraId="1223AEF3" w14:textId="10212DA6" w:rsidR="0047475D" w:rsidRPr="00FA0EC4" w:rsidRDefault="0047475D" w:rsidP="008F7D36">
      <w:pPr>
        <w:pStyle w:val="xmsonormal"/>
        <w:ind w:left="720"/>
        <w:rPr>
          <w:rFonts w:ascii="Times New Roman" w:hAnsi="Times New Roman" w:cs="Times New Roman"/>
          <w:sz w:val="22"/>
          <w:szCs w:val="22"/>
        </w:rPr>
      </w:pPr>
      <w:r w:rsidRPr="00FA0EC4">
        <w:rPr>
          <w:rFonts w:ascii="Times New Roman" w:hAnsi="Times New Roman" w:cs="Times New Roman"/>
          <w:sz w:val="22"/>
          <w:szCs w:val="22"/>
        </w:rPr>
        <w:t xml:space="preserve">Oklahoma Poison Center is dedicated to providing expert advice and support in cases of poisoning and exposure to harmful substances. Our mission is to prevent poisonings and reduce </w:t>
      </w:r>
      <w:proofErr w:type="gramStart"/>
      <w:r w:rsidRPr="00FA0EC4">
        <w:rPr>
          <w:rFonts w:ascii="Times New Roman" w:hAnsi="Times New Roman" w:cs="Times New Roman"/>
          <w:sz w:val="22"/>
          <w:szCs w:val="22"/>
        </w:rPr>
        <w:t>their</w:t>
      </w:r>
      <w:proofErr w:type="gramEnd"/>
      <w:r w:rsidRPr="00FA0EC4">
        <w:rPr>
          <w:rFonts w:ascii="Times New Roman" w:hAnsi="Times New Roman" w:cs="Times New Roman"/>
          <w:sz w:val="22"/>
          <w:szCs w:val="22"/>
        </w:rPr>
        <w:t xml:space="preserve"> impact through education, prevention, and providing emergency treatment recommendations. The Oklahoma Poison Center is a program of the University of Oklahoma </w:t>
      </w:r>
      <w:r w:rsidR="00DC4E34" w:rsidRPr="00FA0EC4">
        <w:rPr>
          <w:rFonts w:ascii="Times New Roman" w:hAnsi="Times New Roman" w:cs="Times New Roman"/>
          <w:sz w:val="22"/>
          <w:szCs w:val="22"/>
        </w:rPr>
        <w:t xml:space="preserve">Health Sciences </w:t>
      </w:r>
      <w:r w:rsidRPr="00FA0EC4">
        <w:rPr>
          <w:rFonts w:ascii="Times New Roman" w:hAnsi="Times New Roman" w:cs="Times New Roman"/>
          <w:sz w:val="22"/>
          <w:szCs w:val="22"/>
        </w:rPr>
        <w:t xml:space="preserve">College of Pharmacy. </w:t>
      </w:r>
    </w:p>
    <w:p w14:paraId="7DFB534D" w14:textId="77777777" w:rsidR="0047475D" w:rsidRPr="00FA0EC4" w:rsidRDefault="0047475D" w:rsidP="008F7D36">
      <w:pPr>
        <w:pStyle w:val="xmsonormal"/>
        <w:ind w:left="720"/>
        <w:rPr>
          <w:rFonts w:ascii="Times New Roman" w:hAnsi="Times New Roman" w:cs="Times New Roman"/>
          <w:b/>
          <w:bCs/>
          <w:sz w:val="22"/>
          <w:szCs w:val="22"/>
        </w:rPr>
      </w:pPr>
    </w:p>
    <w:p w14:paraId="2DB7A590" w14:textId="77777777" w:rsidR="0047475D" w:rsidRPr="00FA0EC4" w:rsidRDefault="0047475D" w:rsidP="008F7D36">
      <w:pPr>
        <w:pStyle w:val="xmsonormal"/>
        <w:ind w:left="720"/>
        <w:rPr>
          <w:rFonts w:ascii="Times New Roman" w:hAnsi="Times New Roman" w:cs="Times New Roman"/>
          <w:b/>
          <w:bCs/>
          <w:sz w:val="22"/>
          <w:szCs w:val="22"/>
        </w:rPr>
      </w:pPr>
      <w:r w:rsidRPr="00FA0EC4">
        <w:rPr>
          <w:rFonts w:ascii="Times New Roman" w:hAnsi="Times New Roman" w:cs="Times New Roman"/>
          <w:b/>
          <w:bCs/>
          <w:sz w:val="22"/>
          <w:szCs w:val="22"/>
        </w:rPr>
        <w:t>The University of Oklahoma Health Sciences</w:t>
      </w:r>
    </w:p>
    <w:p w14:paraId="4C5868FC" w14:textId="071AE50C" w:rsidR="00494AD0" w:rsidRPr="00FA0EC4" w:rsidRDefault="0047475D" w:rsidP="0056777D">
      <w:pPr>
        <w:pStyle w:val="xmsonormal"/>
        <w:ind w:left="720"/>
        <w:rPr>
          <w:rFonts w:ascii="Times New Roman" w:hAnsi="Times New Roman" w:cs="Times New Roman"/>
          <w:sz w:val="22"/>
          <w:szCs w:val="22"/>
        </w:rPr>
      </w:pPr>
      <w:r w:rsidRPr="00FA0EC4">
        <w:rPr>
          <w:rFonts w:ascii="Times New Roman" w:hAnsi="Times New Roman" w:cs="Times New Roman"/>
          <w:sz w:val="22"/>
          <w:szCs w:val="22"/>
        </w:rPr>
        <w:t xml:space="preserve">The University of Oklahoma Health Sciences is one of the nation’s few academic health centers with </w:t>
      </w:r>
      <w:r w:rsidR="00435737" w:rsidRPr="00FA0EC4">
        <w:rPr>
          <w:rFonts w:ascii="Times New Roman" w:hAnsi="Times New Roman" w:cs="Times New Roman"/>
          <w:sz w:val="22"/>
          <w:szCs w:val="22"/>
        </w:rPr>
        <w:t>seven</w:t>
      </w:r>
      <w:r w:rsidRPr="00FA0EC4">
        <w:rPr>
          <w:rFonts w:ascii="Times New Roman" w:hAnsi="Times New Roman" w:cs="Times New Roman"/>
          <w:sz w:val="22"/>
          <w:szCs w:val="22"/>
        </w:rPr>
        <w:t xml:space="preserve"> health professions colleges — Allied Health, Dentistry, Medicine, Nursing, Pharmacy, Public Health, </w:t>
      </w:r>
      <w:r w:rsidR="00435737" w:rsidRPr="00FA0EC4">
        <w:rPr>
          <w:rFonts w:ascii="Times New Roman" w:hAnsi="Times New Roman" w:cs="Times New Roman"/>
          <w:sz w:val="22"/>
          <w:szCs w:val="22"/>
        </w:rPr>
        <w:t xml:space="preserve">and </w:t>
      </w:r>
      <w:r w:rsidRPr="00FA0EC4">
        <w:rPr>
          <w:rFonts w:ascii="Times New Roman" w:hAnsi="Times New Roman" w:cs="Times New Roman"/>
          <w:sz w:val="22"/>
          <w:szCs w:val="22"/>
        </w:rPr>
        <w:t xml:space="preserve">Graduate </w:t>
      </w:r>
      <w:r w:rsidR="00DC4E34" w:rsidRPr="00FA0EC4">
        <w:rPr>
          <w:rFonts w:ascii="Times New Roman" w:hAnsi="Times New Roman" w:cs="Times New Roman"/>
          <w:sz w:val="22"/>
          <w:szCs w:val="22"/>
        </w:rPr>
        <w:t xml:space="preserve">College. </w:t>
      </w:r>
      <w:r w:rsidRPr="00FA0EC4">
        <w:rPr>
          <w:rFonts w:ascii="Times New Roman" w:hAnsi="Times New Roman" w:cs="Times New Roman"/>
          <w:sz w:val="22"/>
          <w:szCs w:val="22"/>
        </w:rPr>
        <w:t>OU Health Sciences serves approximately 4,000 students in more than 70 undergraduate and graduate degree programs on campuses in Oklahoma City and Tulsa and is the academic and research partner of OU Health, the state’s only comprehensive academic healthcare system. OU Health Sciences is ranked 129 out of over 2,849 institutions in funding received from the National Institutes of Health, according to the Blue Ridge Institute for Medical Research. For more information, visit ouhsc.edu.</w:t>
      </w:r>
    </w:p>
    <w:sectPr w:rsidR="00494AD0" w:rsidRPr="00FA0EC4" w:rsidSect="00CC42B8">
      <w:headerReference w:type="default" r:id="rId11"/>
      <w:pgSz w:w="12240" w:h="15840"/>
      <w:pgMar w:top="360" w:right="360" w:bottom="360" w:left="36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B15FA" w14:textId="77777777" w:rsidR="00CE7FD4" w:rsidRDefault="00CE7FD4" w:rsidP="00982BF4">
      <w:r>
        <w:separator/>
      </w:r>
    </w:p>
  </w:endnote>
  <w:endnote w:type="continuationSeparator" w:id="0">
    <w:p w14:paraId="0CD76D8F" w14:textId="77777777" w:rsidR="00CE7FD4" w:rsidRDefault="00CE7FD4" w:rsidP="00982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3537B" w14:textId="77777777" w:rsidR="00CE7FD4" w:rsidRDefault="00CE7FD4" w:rsidP="00982BF4">
      <w:r>
        <w:separator/>
      </w:r>
    </w:p>
  </w:footnote>
  <w:footnote w:type="continuationSeparator" w:id="0">
    <w:p w14:paraId="31B33B6C" w14:textId="77777777" w:rsidR="00CE7FD4" w:rsidRDefault="00CE7FD4" w:rsidP="00982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D071A" w14:textId="77777777" w:rsidR="00982BF4" w:rsidRDefault="006E0D6D">
    <w:pPr>
      <w:pStyle w:val="Header"/>
    </w:pPr>
    <w:r>
      <w:rPr>
        <w:noProof/>
      </w:rPr>
      <w:drawing>
        <wp:anchor distT="0" distB="0" distL="114300" distR="114300" simplePos="0" relativeHeight="251659264" behindDoc="0" locked="0" layoutInCell="1" allowOverlap="1" wp14:anchorId="4EFFB75B" wp14:editId="432A0B28">
          <wp:simplePos x="0" y="0"/>
          <wp:positionH relativeFrom="margin">
            <wp:posOffset>6010910</wp:posOffset>
          </wp:positionH>
          <wp:positionV relativeFrom="paragraph">
            <wp:posOffset>85725</wp:posOffset>
          </wp:positionV>
          <wp:extent cx="1323446" cy="901414"/>
          <wp:effectExtent l="0" t="0" r="0" b="0"/>
          <wp:wrapNone/>
          <wp:docPr id="12028159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81594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323446" cy="901414"/>
                  </a:xfrm>
                  <a:prstGeom prst="rect">
                    <a:avLst/>
                  </a:prstGeom>
                </pic:spPr>
              </pic:pic>
            </a:graphicData>
          </a:graphic>
          <wp14:sizeRelH relativeFrom="margin">
            <wp14:pctWidth>0</wp14:pctWidth>
          </wp14:sizeRelH>
          <wp14:sizeRelV relativeFrom="margin">
            <wp14:pctHeight>0</wp14:pctHeight>
          </wp14:sizeRelV>
        </wp:anchor>
      </w:drawing>
    </w:r>
    <w:r w:rsidR="00982BF4">
      <w:rPr>
        <w:noProof/>
      </w:rPr>
      <w:drawing>
        <wp:anchor distT="0" distB="0" distL="114300" distR="114300" simplePos="0" relativeHeight="251658240" behindDoc="0" locked="1" layoutInCell="1" allowOverlap="1" wp14:anchorId="3EFAC2FD" wp14:editId="35174C5C">
          <wp:simplePos x="0" y="0"/>
          <wp:positionH relativeFrom="page">
            <wp:posOffset>0</wp:posOffset>
          </wp:positionH>
          <wp:positionV relativeFrom="page">
            <wp:align>top</wp:align>
          </wp:positionV>
          <wp:extent cx="7754112" cy="941832"/>
          <wp:effectExtent l="0" t="0" r="0" b="0"/>
          <wp:wrapTopAndBottom/>
          <wp:docPr id="1356019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019270" name="Picture 1356019270"/>
                  <pic:cNvPicPr/>
                </pic:nvPicPr>
                <pic:blipFill>
                  <a:blip r:embed="rId2">
                    <a:extLst>
                      <a:ext uri="{28A0092B-C50C-407E-A947-70E740481C1C}">
                        <a14:useLocalDpi xmlns:a14="http://schemas.microsoft.com/office/drawing/2010/main" val="0"/>
                      </a:ext>
                    </a:extLst>
                  </a:blip>
                  <a:stretch>
                    <a:fillRect/>
                  </a:stretch>
                </pic:blipFill>
                <pic:spPr>
                  <a:xfrm>
                    <a:off x="0" y="0"/>
                    <a:ext cx="7754112" cy="9418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63F08"/>
    <w:multiLevelType w:val="multilevel"/>
    <w:tmpl w:val="BFFE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A22DD1"/>
    <w:multiLevelType w:val="multilevel"/>
    <w:tmpl w:val="E0EC5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B344AA"/>
    <w:multiLevelType w:val="multilevel"/>
    <w:tmpl w:val="01DC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0006C4"/>
    <w:multiLevelType w:val="multilevel"/>
    <w:tmpl w:val="57A81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9940255">
    <w:abstractNumId w:val="1"/>
  </w:num>
  <w:num w:numId="2" w16cid:durableId="1147085238">
    <w:abstractNumId w:val="2"/>
  </w:num>
  <w:num w:numId="3" w16cid:durableId="1875271846">
    <w:abstractNumId w:val="0"/>
  </w:num>
  <w:num w:numId="4" w16cid:durableId="721441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75D"/>
    <w:rsid w:val="00015650"/>
    <w:rsid w:val="0002611E"/>
    <w:rsid w:val="00031765"/>
    <w:rsid w:val="00046A9A"/>
    <w:rsid w:val="000653AB"/>
    <w:rsid w:val="00073711"/>
    <w:rsid w:val="000B5821"/>
    <w:rsid w:val="000F2905"/>
    <w:rsid w:val="001A5EEA"/>
    <w:rsid w:val="00227229"/>
    <w:rsid w:val="002B2A95"/>
    <w:rsid w:val="00300445"/>
    <w:rsid w:val="003B0719"/>
    <w:rsid w:val="004079DA"/>
    <w:rsid w:val="00435737"/>
    <w:rsid w:val="00437326"/>
    <w:rsid w:val="004443A0"/>
    <w:rsid w:val="0047475D"/>
    <w:rsid w:val="00494AD0"/>
    <w:rsid w:val="004B50FB"/>
    <w:rsid w:val="004F7DBE"/>
    <w:rsid w:val="00516341"/>
    <w:rsid w:val="00523B78"/>
    <w:rsid w:val="0056777D"/>
    <w:rsid w:val="005A4D67"/>
    <w:rsid w:val="006E02CC"/>
    <w:rsid w:val="006E0D6D"/>
    <w:rsid w:val="006F3847"/>
    <w:rsid w:val="00702381"/>
    <w:rsid w:val="00720E68"/>
    <w:rsid w:val="00751D96"/>
    <w:rsid w:val="00752625"/>
    <w:rsid w:val="00790BE9"/>
    <w:rsid w:val="007E5EB8"/>
    <w:rsid w:val="007F03E9"/>
    <w:rsid w:val="008E7287"/>
    <w:rsid w:val="008F7D36"/>
    <w:rsid w:val="00977BCF"/>
    <w:rsid w:val="00982BF4"/>
    <w:rsid w:val="00A208CD"/>
    <w:rsid w:val="00A44DAB"/>
    <w:rsid w:val="00B34ECE"/>
    <w:rsid w:val="00BC6488"/>
    <w:rsid w:val="00C60A58"/>
    <w:rsid w:val="00CC42B8"/>
    <w:rsid w:val="00CE30A9"/>
    <w:rsid w:val="00CE7FD4"/>
    <w:rsid w:val="00D26533"/>
    <w:rsid w:val="00D70212"/>
    <w:rsid w:val="00DC4E34"/>
    <w:rsid w:val="00E323B7"/>
    <w:rsid w:val="00EA12F7"/>
    <w:rsid w:val="00EE1ACB"/>
    <w:rsid w:val="00FA0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D714D"/>
  <w15:chartTrackingRefBased/>
  <w15:docId w15:val="{94DC4C45-745E-2349-8B3D-53481749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D6D"/>
    <w:pPr>
      <w:spacing w:after="0" w:line="240" w:lineRule="auto"/>
    </w:pPr>
    <w:rPr>
      <w:rFonts w:ascii="Calibri" w:hAnsi="Calibri" w:cs="Calibri"/>
      <w:kern w:val="0"/>
      <w14:ligatures w14:val="none"/>
    </w:rPr>
  </w:style>
  <w:style w:type="paragraph" w:styleId="Heading1">
    <w:name w:val="heading 1"/>
    <w:basedOn w:val="Normal"/>
    <w:next w:val="Normal"/>
    <w:link w:val="Heading1Char"/>
    <w:uiPriority w:val="9"/>
    <w:qFormat/>
    <w:rsid w:val="00982BF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82BF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82BF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82BF4"/>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82BF4"/>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82BF4"/>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82BF4"/>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82BF4"/>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82BF4"/>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B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2B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2B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2B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2B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2B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2B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2B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2BF4"/>
    <w:rPr>
      <w:rFonts w:eastAsiaTheme="majorEastAsia" w:cstheme="majorBidi"/>
      <w:color w:val="272727" w:themeColor="text1" w:themeTint="D8"/>
    </w:rPr>
  </w:style>
  <w:style w:type="paragraph" w:styleId="Title">
    <w:name w:val="Title"/>
    <w:basedOn w:val="Normal"/>
    <w:next w:val="Normal"/>
    <w:link w:val="TitleChar"/>
    <w:uiPriority w:val="10"/>
    <w:qFormat/>
    <w:rsid w:val="00982BF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82B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BF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82B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2BF4"/>
    <w:pPr>
      <w:spacing w:before="160" w:after="160" w:line="259"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82BF4"/>
    <w:rPr>
      <w:i/>
      <w:iCs/>
      <w:color w:val="404040" w:themeColor="text1" w:themeTint="BF"/>
    </w:rPr>
  </w:style>
  <w:style w:type="paragraph" w:styleId="ListParagraph">
    <w:name w:val="List Paragraph"/>
    <w:basedOn w:val="Normal"/>
    <w:uiPriority w:val="34"/>
    <w:qFormat/>
    <w:rsid w:val="00982BF4"/>
    <w:pPr>
      <w:spacing w:after="160" w:line="259"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982BF4"/>
    <w:rPr>
      <w:i/>
      <w:iCs/>
      <w:color w:val="0F4761" w:themeColor="accent1" w:themeShade="BF"/>
    </w:rPr>
  </w:style>
  <w:style w:type="paragraph" w:styleId="IntenseQuote">
    <w:name w:val="Intense Quote"/>
    <w:basedOn w:val="Normal"/>
    <w:next w:val="Normal"/>
    <w:link w:val="IntenseQuoteChar"/>
    <w:uiPriority w:val="30"/>
    <w:qFormat/>
    <w:rsid w:val="00982BF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82BF4"/>
    <w:rPr>
      <w:i/>
      <w:iCs/>
      <w:color w:val="0F4761" w:themeColor="accent1" w:themeShade="BF"/>
    </w:rPr>
  </w:style>
  <w:style w:type="character" w:styleId="IntenseReference">
    <w:name w:val="Intense Reference"/>
    <w:basedOn w:val="DefaultParagraphFont"/>
    <w:uiPriority w:val="32"/>
    <w:qFormat/>
    <w:rsid w:val="00982BF4"/>
    <w:rPr>
      <w:b/>
      <w:bCs/>
      <w:smallCaps/>
      <w:color w:val="0F4761" w:themeColor="accent1" w:themeShade="BF"/>
      <w:spacing w:val="5"/>
    </w:rPr>
  </w:style>
  <w:style w:type="paragraph" w:styleId="Header">
    <w:name w:val="header"/>
    <w:basedOn w:val="Normal"/>
    <w:link w:val="HeaderChar"/>
    <w:uiPriority w:val="99"/>
    <w:unhideWhenUsed/>
    <w:rsid w:val="00982BF4"/>
    <w:pPr>
      <w:tabs>
        <w:tab w:val="center" w:pos="4680"/>
        <w:tab w:val="right" w:pos="9360"/>
      </w:tabs>
    </w:pPr>
    <w:rPr>
      <w:rFonts w:asciiTheme="minorHAnsi" w:hAnsiTheme="minorHAnsi" w:cstheme="minorBidi"/>
      <w:kern w:val="2"/>
      <w14:ligatures w14:val="standardContextual"/>
    </w:rPr>
  </w:style>
  <w:style w:type="character" w:customStyle="1" w:styleId="HeaderChar">
    <w:name w:val="Header Char"/>
    <w:basedOn w:val="DefaultParagraphFont"/>
    <w:link w:val="Header"/>
    <w:uiPriority w:val="99"/>
    <w:rsid w:val="00982BF4"/>
  </w:style>
  <w:style w:type="paragraph" w:styleId="Footer">
    <w:name w:val="footer"/>
    <w:basedOn w:val="Normal"/>
    <w:link w:val="FooterChar"/>
    <w:uiPriority w:val="99"/>
    <w:unhideWhenUsed/>
    <w:rsid w:val="00982BF4"/>
    <w:pPr>
      <w:tabs>
        <w:tab w:val="center" w:pos="4680"/>
        <w:tab w:val="right" w:pos="9360"/>
      </w:tabs>
    </w:pPr>
    <w:rPr>
      <w:rFonts w:asciiTheme="minorHAnsi" w:hAnsiTheme="minorHAnsi" w:cstheme="minorBidi"/>
      <w:kern w:val="2"/>
      <w14:ligatures w14:val="standardContextual"/>
    </w:rPr>
  </w:style>
  <w:style w:type="character" w:customStyle="1" w:styleId="FooterChar">
    <w:name w:val="Footer Char"/>
    <w:basedOn w:val="DefaultParagraphFont"/>
    <w:link w:val="Footer"/>
    <w:uiPriority w:val="99"/>
    <w:rsid w:val="00982BF4"/>
  </w:style>
  <w:style w:type="character" w:styleId="Hyperlink">
    <w:name w:val="Hyperlink"/>
    <w:basedOn w:val="DefaultParagraphFont"/>
    <w:uiPriority w:val="99"/>
    <w:unhideWhenUsed/>
    <w:rsid w:val="006E0D6D"/>
    <w:rPr>
      <w:color w:val="467886" w:themeColor="hyperlink"/>
      <w:u w:val="single"/>
    </w:rPr>
  </w:style>
  <w:style w:type="character" w:customStyle="1" w:styleId="normaltextrun">
    <w:name w:val="normaltextrun"/>
    <w:basedOn w:val="DefaultParagraphFont"/>
    <w:rsid w:val="006E0D6D"/>
  </w:style>
  <w:style w:type="paragraph" w:customStyle="1" w:styleId="xmsonormal">
    <w:name w:val="x_msonormal"/>
    <w:basedOn w:val="Normal"/>
    <w:uiPriority w:val="99"/>
    <w:rsid w:val="006E0D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200910">
      <w:bodyDiv w:val="1"/>
      <w:marLeft w:val="0"/>
      <w:marRight w:val="0"/>
      <w:marTop w:val="0"/>
      <w:marBottom w:val="0"/>
      <w:divBdr>
        <w:top w:val="none" w:sz="0" w:space="0" w:color="auto"/>
        <w:left w:val="none" w:sz="0" w:space="0" w:color="auto"/>
        <w:bottom w:val="none" w:sz="0" w:space="0" w:color="auto"/>
        <w:right w:val="none" w:sz="0" w:space="0" w:color="auto"/>
      </w:divBdr>
    </w:div>
    <w:div w:id="154031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190626EF5B2F4FBC950F87BC314420" ma:contentTypeVersion="6" ma:contentTypeDescription="Create a new document." ma:contentTypeScope="" ma:versionID="5bf1885b78e821a2047e8066e6f12570">
  <xsd:schema xmlns:xsd="http://www.w3.org/2001/XMLSchema" xmlns:xs="http://www.w3.org/2001/XMLSchema" xmlns:p="http://schemas.microsoft.com/office/2006/metadata/properties" xmlns:ns3="3a063fe2-6000-49d3-b670-ba108dc41501" targetNamespace="http://schemas.microsoft.com/office/2006/metadata/properties" ma:root="true" ma:fieldsID="6dba9a56f716741a574e8dbd64d586ea" ns3:_="">
    <xsd:import namespace="3a063fe2-6000-49d3-b670-ba108dc4150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63fe2-6000-49d3-b670-ba108dc41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72F33B-9767-477E-8B38-EEF8A6E05B48}">
  <ds:schemaRefs>
    <ds:schemaRef ds:uri="http://schemas.microsoft.com/sharepoint/v3/contenttype/forms"/>
  </ds:schemaRefs>
</ds:datastoreItem>
</file>

<file path=customXml/itemProps2.xml><?xml version="1.0" encoding="utf-8"?>
<ds:datastoreItem xmlns:ds="http://schemas.openxmlformats.org/officeDocument/2006/customXml" ds:itemID="{B5F600ED-F91A-496C-8E39-496910D9B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63fe2-6000-49d3-b670-ba108dc41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B4F21D-163E-4900-A41F-FAE84C6F06B9}">
  <ds:schemaRefs>
    <ds:schemaRef ds:uri="http://schemas.openxmlformats.org/officeDocument/2006/bibliography"/>
  </ds:schemaRefs>
</ds:datastoreItem>
</file>

<file path=customXml/itemProps4.xml><?xml version="1.0" encoding="utf-8"?>
<ds:datastoreItem xmlns:ds="http://schemas.openxmlformats.org/officeDocument/2006/customXml" ds:itemID="{3830F66B-FD44-47AC-B0BA-F84A57CC63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824</Words>
  <Characters>4676</Characters>
  <Application>Microsoft Office Word</Application>
  <DocSecurity>0</DocSecurity>
  <Lines>83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Laura L (HSC)</dc:creator>
  <cp:keywords/>
  <dc:description/>
  <cp:lastModifiedBy>Edelen, Kristie L (HSC)</cp:lastModifiedBy>
  <cp:revision>3</cp:revision>
  <cp:lastPrinted>2024-10-09T18:30:00Z</cp:lastPrinted>
  <dcterms:created xsi:type="dcterms:W3CDTF">2025-11-17T18:40:00Z</dcterms:created>
  <dcterms:modified xsi:type="dcterms:W3CDTF">2025-11-17T18:51:00Z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0x010100B6190626EF5B2F4FBC950F87BC314420</vt:lpwstr>
  </property>
</Properties>
</file>